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0A7418" w14:textId="0385D17F" w:rsidR="00106176" w:rsidRPr="00106176" w:rsidRDefault="00106176" w:rsidP="00106176">
      <w:pPr>
        <w:pStyle w:val="Heading1"/>
        <w:rPr>
          <w:rFonts w:ascii="Arial" w:hAnsi="Arial" w:cs="Arial"/>
          <w:sz w:val="22"/>
          <w:szCs w:val="22"/>
          <w:lang w:val="en-GB"/>
        </w:rPr>
      </w:pPr>
      <w:r w:rsidRPr="0079521E">
        <w:rPr>
          <w:rFonts w:ascii="Arial" w:hAnsi="Arial" w:cs="Arial"/>
          <w:sz w:val="22"/>
          <w:szCs w:val="22"/>
          <w:lang w:val="en-GB"/>
        </w:rPr>
        <w:drawing>
          <wp:inline distT="0" distB="0" distL="0" distR="0" wp14:anchorId="59137F60" wp14:editId="5A89352C">
            <wp:extent cx="3486371" cy="4167505"/>
            <wp:effectExtent l="0" t="0" r="0" b="4445"/>
            <wp:docPr id="2051053924" name="Picture 2" descr="A piece of paper with red writ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053924" name="Picture 2" descr="A piece of paper with red writing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762" cy="417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49240" w14:textId="440AF89F" w:rsidR="000E318F" w:rsidRPr="0079521E" w:rsidRDefault="000E318F" w:rsidP="000E318F">
      <w:pPr>
        <w:pStyle w:val="Heading1"/>
        <w:rPr>
          <w:rFonts w:ascii="Arial" w:hAnsi="Arial" w:cs="Arial"/>
          <w:sz w:val="22"/>
          <w:szCs w:val="22"/>
        </w:rPr>
      </w:pPr>
      <w:r w:rsidRPr="0079521E">
        <w:rPr>
          <w:rFonts w:ascii="Arial" w:hAnsi="Arial" w:cs="Arial"/>
          <w:sz w:val="22"/>
          <w:szCs w:val="22"/>
        </w:rPr>
        <w:t>FRONT DOOR SERVICES</w:t>
      </w:r>
    </w:p>
    <w:p w14:paraId="543BA606" w14:textId="77777777" w:rsidR="000E318F" w:rsidRPr="0079521E" w:rsidRDefault="000E318F" w:rsidP="000E318F">
      <w:pPr>
        <w:rPr>
          <w:rFonts w:ascii="Arial" w:hAnsi="Arial" w:cs="Arial"/>
        </w:rPr>
      </w:pPr>
      <w:r w:rsidRPr="0079521E">
        <w:rPr>
          <w:rFonts w:ascii="Arial" w:hAnsi="Arial" w:cs="Arial"/>
        </w:rPr>
        <w:t>Note: For the purposes of this document, 'front door' refers to a place where people can access advice and information in-person.</w:t>
      </w:r>
    </w:p>
    <w:p w14:paraId="0F5D08ED" w14:textId="4CB280F4" w:rsidR="000E318F" w:rsidRPr="00421050" w:rsidRDefault="000E318F" w:rsidP="00421050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21050">
        <w:rPr>
          <w:rFonts w:ascii="Arial" w:hAnsi="Arial" w:cs="Arial"/>
        </w:rPr>
        <w:t>Inclusive as possible - lots of possible options</w:t>
      </w:r>
    </w:p>
    <w:p w14:paraId="7F2C3047" w14:textId="0A16EF5C" w:rsidR="000E318F" w:rsidRPr="00421050" w:rsidRDefault="000E318F" w:rsidP="00421050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21050">
        <w:rPr>
          <w:rFonts w:ascii="Arial" w:hAnsi="Arial" w:cs="Arial"/>
        </w:rPr>
        <w:t>Transport barriers, people can't or don't want to travel</w:t>
      </w:r>
    </w:p>
    <w:p w14:paraId="5D451F3C" w14:textId="5DD55B31" w:rsidR="000E318F" w:rsidRPr="00421050" w:rsidRDefault="000E318F" w:rsidP="00421050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21050">
        <w:rPr>
          <w:rFonts w:ascii="Arial" w:hAnsi="Arial" w:cs="Arial"/>
        </w:rPr>
        <w:t>Physical space, telephone advice, email advice, etc.</w:t>
      </w:r>
    </w:p>
    <w:p w14:paraId="3FCC1BFC" w14:textId="03447916" w:rsidR="000E318F" w:rsidRPr="00421050" w:rsidRDefault="000E318F" w:rsidP="00421050">
      <w:pPr>
        <w:pStyle w:val="ListParagraph"/>
        <w:numPr>
          <w:ilvl w:val="0"/>
          <w:numId w:val="12"/>
        </w:numPr>
        <w:rPr>
          <w:rFonts w:ascii="Arial" w:hAnsi="Arial" w:cs="Arial"/>
        </w:rPr>
      </w:pPr>
      <w:r w:rsidRPr="00421050">
        <w:rPr>
          <w:rFonts w:ascii="Arial" w:hAnsi="Arial" w:cs="Arial"/>
        </w:rPr>
        <w:t>What would service users want from a front door?</w:t>
      </w:r>
    </w:p>
    <w:p w14:paraId="145A6E90" w14:textId="3B85DDF7" w:rsidR="000E318F" w:rsidRPr="00421050" w:rsidRDefault="000E318F" w:rsidP="00935BD8">
      <w:pPr>
        <w:pStyle w:val="ListParagraph"/>
        <w:numPr>
          <w:ilvl w:val="1"/>
          <w:numId w:val="12"/>
        </w:numPr>
        <w:rPr>
          <w:rFonts w:ascii="Arial" w:hAnsi="Arial" w:cs="Arial"/>
        </w:rPr>
      </w:pPr>
      <w:r w:rsidRPr="00421050">
        <w:rPr>
          <w:rFonts w:ascii="Arial" w:hAnsi="Arial" w:cs="Arial"/>
        </w:rPr>
        <w:t>Inclusive to people with disability &amp; age-related</w:t>
      </w:r>
    </w:p>
    <w:p w14:paraId="6C503FE2" w14:textId="73067968" w:rsidR="000E318F" w:rsidRPr="00421050" w:rsidRDefault="000E318F" w:rsidP="00935BD8">
      <w:pPr>
        <w:pStyle w:val="ListParagraph"/>
        <w:numPr>
          <w:ilvl w:val="1"/>
          <w:numId w:val="12"/>
        </w:numPr>
        <w:rPr>
          <w:rFonts w:ascii="Arial" w:hAnsi="Arial" w:cs="Arial"/>
        </w:rPr>
      </w:pPr>
      <w:r w:rsidRPr="00421050">
        <w:rPr>
          <w:rFonts w:ascii="Arial" w:hAnsi="Arial" w:cs="Arial"/>
        </w:rPr>
        <w:t>Space based hub? -&gt; community centres. Not clinical settings.</w:t>
      </w:r>
    </w:p>
    <w:p w14:paraId="5DAFBC6F" w14:textId="518FD8EA" w:rsidR="000E318F" w:rsidRPr="00421050" w:rsidRDefault="000E318F" w:rsidP="0042348F">
      <w:pPr>
        <w:pStyle w:val="ListParagraph"/>
        <w:ind w:firstLine="360"/>
        <w:rPr>
          <w:rFonts w:ascii="Arial" w:hAnsi="Arial" w:cs="Arial"/>
        </w:rPr>
      </w:pPr>
      <w:r w:rsidRPr="00421050">
        <w:rPr>
          <w:rFonts w:ascii="Arial" w:hAnsi="Arial" w:cs="Arial"/>
        </w:rPr>
        <w:t xml:space="preserve">(Irish </w:t>
      </w:r>
      <w:proofErr w:type="gramStart"/>
      <w:r w:rsidRPr="00421050">
        <w:rPr>
          <w:rFonts w:ascii="Arial" w:hAnsi="Arial" w:cs="Arial"/>
        </w:rPr>
        <w:t>centre</w:t>
      </w:r>
      <w:proofErr w:type="gramEnd"/>
      <w:r w:rsidRPr="00421050">
        <w:rPr>
          <w:rFonts w:ascii="Arial" w:hAnsi="Arial" w:cs="Arial"/>
        </w:rPr>
        <w:t xml:space="preserve"> drop in is successful)</w:t>
      </w:r>
    </w:p>
    <w:p w14:paraId="39DCC791" w14:textId="785F9200" w:rsidR="000E318F" w:rsidRPr="00421050" w:rsidRDefault="000E318F" w:rsidP="008C3C82">
      <w:pPr>
        <w:pStyle w:val="ListParagraph"/>
        <w:numPr>
          <w:ilvl w:val="1"/>
          <w:numId w:val="13"/>
        </w:numPr>
        <w:ind w:left="720"/>
        <w:rPr>
          <w:rFonts w:ascii="Arial" w:hAnsi="Arial" w:cs="Arial"/>
        </w:rPr>
      </w:pPr>
      <w:r w:rsidRPr="00421050">
        <w:rPr>
          <w:rFonts w:ascii="Arial" w:hAnsi="Arial" w:cs="Arial"/>
        </w:rPr>
        <w:t>Should it move around? Practically people get confused.</w:t>
      </w:r>
    </w:p>
    <w:p w14:paraId="65E0C5F6" w14:textId="37DB85B8" w:rsidR="000E318F" w:rsidRPr="00421050" w:rsidRDefault="000E318F" w:rsidP="008C3C82">
      <w:pPr>
        <w:pStyle w:val="ListParagraph"/>
        <w:numPr>
          <w:ilvl w:val="1"/>
          <w:numId w:val="13"/>
        </w:numPr>
        <w:ind w:left="720"/>
        <w:rPr>
          <w:rFonts w:ascii="Arial" w:hAnsi="Arial" w:cs="Arial"/>
        </w:rPr>
      </w:pPr>
      <w:r w:rsidRPr="00421050">
        <w:rPr>
          <w:rFonts w:ascii="Arial" w:hAnsi="Arial" w:cs="Arial"/>
        </w:rPr>
        <w:t>Managing a moving space would be difficult.</w:t>
      </w:r>
    </w:p>
    <w:p w14:paraId="7B1768B9" w14:textId="7116F4DC" w:rsidR="000E318F" w:rsidRPr="00421050" w:rsidRDefault="000E318F" w:rsidP="008C3C82">
      <w:pPr>
        <w:pStyle w:val="ListParagraph"/>
        <w:numPr>
          <w:ilvl w:val="1"/>
          <w:numId w:val="13"/>
        </w:numPr>
        <w:ind w:left="720"/>
        <w:rPr>
          <w:rFonts w:ascii="Arial" w:hAnsi="Arial" w:cs="Arial"/>
        </w:rPr>
      </w:pPr>
      <w:r w:rsidRPr="00421050">
        <w:rPr>
          <w:rFonts w:ascii="Arial" w:hAnsi="Arial" w:cs="Arial"/>
        </w:rPr>
        <w:t>Pop up style rather than community hub.</w:t>
      </w:r>
    </w:p>
    <w:p w14:paraId="4C1972CC" w14:textId="4F5CB271" w:rsidR="000E318F" w:rsidRPr="00421050" w:rsidRDefault="000E318F" w:rsidP="008C3C82">
      <w:pPr>
        <w:pStyle w:val="ListParagraph"/>
        <w:numPr>
          <w:ilvl w:val="1"/>
          <w:numId w:val="13"/>
        </w:numPr>
        <w:ind w:left="720"/>
        <w:rPr>
          <w:rFonts w:ascii="Arial" w:hAnsi="Arial" w:cs="Arial"/>
        </w:rPr>
      </w:pPr>
      <w:proofErr w:type="gramStart"/>
      <w:r w:rsidRPr="00421050">
        <w:rPr>
          <w:rFonts w:ascii="Arial" w:hAnsi="Arial" w:cs="Arial"/>
        </w:rPr>
        <w:t>Difficult</w:t>
      </w:r>
      <w:proofErr w:type="gramEnd"/>
      <w:r w:rsidRPr="00421050">
        <w:rPr>
          <w:rFonts w:ascii="Arial" w:hAnsi="Arial" w:cs="Arial"/>
        </w:rPr>
        <w:t xml:space="preserve"> logistically to have a hub if you move things around &amp; no one knows where it is.</w:t>
      </w:r>
    </w:p>
    <w:p w14:paraId="051A04A4" w14:textId="77DB708D" w:rsidR="000E318F" w:rsidRPr="002A44DF" w:rsidRDefault="000E318F" w:rsidP="008C3C82">
      <w:pPr>
        <w:pStyle w:val="ListParagraph"/>
        <w:numPr>
          <w:ilvl w:val="1"/>
          <w:numId w:val="14"/>
        </w:numPr>
        <w:ind w:left="720"/>
        <w:rPr>
          <w:rFonts w:ascii="Arial" w:hAnsi="Arial" w:cs="Arial"/>
        </w:rPr>
      </w:pPr>
      <w:r w:rsidRPr="002A44DF">
        <w:rPr>
          <w:rFonts w:ascii="Arial" w:hAnsi="Arial" w:cs="Arial"/>
        </w:rPr>
        <w:t>One solid community drop in that year-to-year provides as better costs more money to move about.</w:t>
      </w:r>
    </w:p>
    <w:p w14:paraId="5230B31C" w14:textId="5916676C" w:rsidR="000E318F" w:rsidRPr="002A44DF" w:rsidRDefault="000E318F" w:rsidP="008C3C82">
      <w:pPr>
        <w:pStyle w:val="ListParagraph"/>
        <w:numPr>
          <w:ilvl w:val="1"/>
          <w:numId w:val="14"/>
        </w:numPr>
        <w:ind w:left="720"/>
        <w:rPr>
          <w:rFonts w:ascii="Arial" w:hAnsi="Arial" w:cs="Arial"/>
        </w:rPr>
      </w:pPr>
      <w:r w:rsidRPr="002A44DF">
        <w:rPr>
          <w:rFonts w:ascii="Arial" w:hAnsi="Arial" w:cs="Arial"/>
        </w:rPr>
        <w:t xml:space="preserve">Different services accessing in. </w:t>
      </w:r>
      <w:proofErr w:type="gramStart"/>
      <w:r w:rsidRPr="002A44DF">
        <w:rPr>
          <w:rFonts w:ascii="Arial" w:hAnsi="Arial" w:cs="Arial"/>
        </w:rPr>
        <w:t>Form</w:t>
      </w:r>
      <w:proofErr w:type="gramEnd"/>
      <w:r w:rsidRPr="002A44DF">
        <w:rPr>
          <w:rFonts w:ascii="Arial" w:hAnsi="Arial" w:cs="Arial"/>
        </w:rPr>
        <w:t xml:space="preserve"> filling, advice, etc.</w:t>
      </w:r>
    </w:p>
    <w:p w14:paraId="31542778" w14:textId="3827001E" w:rsidR="000E318F" w:rsidRPr="002A44DF" w:rsidRDefault="000E318F" w:rsidP="008C3C82">
      <w:pPr>
        <w:pStyle w:val="ListParagraph"/>
        <w:numPr>
          <w:ilvl w:val="1"/>
          <w:numId w:val="14"/>
        </w:numPr>
        <w:ind w:left="720"/>
        <w:rPr>
          <w:rFonts w:ascii="Arial" w:hAnsi="Arial" w:cs="Arial"/>
        </w:rPr>
      </w:pPr>
      <w:r w:rsidRPr="002A44DF">
        <w:rPr>
          <w:rFonts w:ascii="Arial" w:hAnsi="Arial" w:cs="Arial"/>
        </w:rPr>
        <w:t>Emergency response?</w:t>
      </w:r>
    </w:p>
    <w:p w14:paraId="047AE876" w14:textId="6D6D7138" w:rsidR="000E318F" w:rsidRPr="002A44DF" w:rsidRDefault="000E318F" w:rsidP="0060527D">
      <w:pPr>
        <w:pStyle w:val="ListParagraph"/>
        <w:numPr>
          <w:ilvl w:val="1"/>
          <w:numId w:val="14"/>
        </w:numPr>
        <w:rPr>
          <w:rFonts w:ascii="Arial" w:hAnsi="Arial" w:cs="Arial"/>
        </w:rPr>
      </w:pPr>
      <w:r w:rsidRPr="002A44DF">
        <w:rPr>
          <w:rFonts w:ascii="Arial" w:hAnsi="Arial" w:cs="Arial"/>
        </w:rPr>
        <w:t xml:space="preserve">Outreach chosen as a lot of people need </w:t>
      </w:r>
      <w:proofErr w:type="gramStart"/>
      <w:r w:rsidRPr="002A44DF">
        <w:rPr>
          <w:rFonts w:ascii="Arial" w:hAnsi="Arial" w:cs="Arial"/>
        </w:rPr>
        <w:t>particular support</w:t>
      </w:r>
      <w:proofErr w:type="gramEnd"/>
      <w:r w:rsidRPr="002A44DF">
        <w:rPr>
          <w:rFonts w:ascii="Arial" w:hAnsi="Arial" w:cs="Arial"/>
        </w:rPr>
        <w:t xml:space="preserve"> </w:t>
      </w:r>
      <w:proofErr w:type="gramStart"/>
      <w:r w:rsidRPr="002A44DF">
        <w:rPr>
          <w:rFonts w:ascii="Arial" w:hAnsi="Arial" w:cs="Arial"/>
        </w:rPr>
        <w:t>reaching to</w:t>
      </w:r>
      <w:proofErr w:type="gramEnd"/>
      <w:r w:rsidRPr="002A44DF">
        <w:rPr>
          <w:rFonts w:ascii="Arial" w:hAnsi="Arial" w:cs="Arial"/>
        </w:rPr>
        <w:t xml:space="preserve"> that need.</w:t>
      </w:r>
    </w:p>
    <w:p w14:paraId="7A349D61" w14:textId="56D0FA42" w:rsidR="000E318F" w:rsidRPr="002A44DF" w:rsidRDefault="000E318F" w:rsidP="0060527D">
      <w:pPr>
        <w:pStyle w:val="ListParagraph"/>
        <w:numPr>
          <w:ilvl w:val="1"/>
          <w:numId w:val="14"/>
        </w:numPr>
        <w:rPr>
          <w:rFonts w:ascii="Arial" w:hAnsi="Arial" w:cs="Arial"/>
        </w:rPr>
      </w:pPr>
      <w:r w:rsidRPr="002A44DF">
        <w:rPr>
          <w:rFonts w:ascii="Arial" w:hAnsi="Arial" w:cs="Arial"/>
        </w:rPr>
        <w:lastRenderedPageBreak/>
        <w:t>Identifying and highlighting needs and gaps.</w:t>
      </w:r>
    </w:p>
    <w:p w14:paraId="7503B4F4" w14:textId="5F64A233" w:rsidR="000E318F" w:rsidRPr="00B96186" w:rsidRDefault="000E318F" w:rsidP="00B96186">
      <w:pPr>
        <w:pStyle w:val="ListParagraph"/>
        <w:numPr>
          <w:ilvl w:val="0"/>
          <w:numId w:val="15"/>
        </w:numPr>
        <w:rPr>
          <w:rFonts w:ascii="Arial" w:hAnsi="Arial" w:cs="Arial"/>
        </w:rPr>
      </w:pPr>
      <w:r w:rsidRPr="00B96186">
        <w:rPr>
          <w:rFonts w:ascii="Arial" w:hAnsi="Arial" w:cs="Arial"/>
        </w:rPr>
        <w:t xml:space="preserve">Phone vs in person or both -&gt; email and phone </w:t>
      </w:r>
      <w:proofErr w:type="gramStart"/>
      <w:r w:rsidRPr="00B96186">
        <w:rPr>
          <w:rFonts w:ascii="Arial" w:hAnsi="Arial" w:cs="Arial"/>
        </w:rPr>
        <w:t>is</w:t>
      </w:r>
      <w:proofErr w:type="gramEnd"/>
      <w:r w:rsidRPr="00B96186">
        <w:rPr>
          <w:rFonts w:ascii="Arial" w:hAnsi="Arial" w:cs="Arial"/>
        </w:rPr>
        <w:t xml:space="preserve"> popular</w:t>
      </w:r>
    </w:p>
    <w:p w14:paraId="4071A799" w14:textId="2EDA9785" w:rsidR="000E318F" w:rsidRPr="00553E53" w:rsidRDefault="000E318F" w:rsidP="00526BF4">
      <w:pPr>
        <w:pStyle w:val="ListParagraph"/>
        <w:numPr>
          <w:ilvl w:val="0"/>
          <w:numId w:val="15"/>
        </w:numPr>
        <w:rPr>
          <w:rFonts w:ascii="Arial" w:hAnsi="Arial" w:cs="Arial"/>
        </w:rPr>
      </w:pPr>
      <w:r w:rsidRPr="00553E53">
        <w:rPr>
          <w:rFonts w:ascii="Arial" w:hAnsi="Arial" w:cs="Arial"/>
        </w:rPr>
        <w:t>Travel time: convenience is key but once they make initial contact things move to email &amp; phone.</w:t>
      </w:r>
    </w:p>
    <w:p w14:paraId="633761DC" w14:textId="24D5E917" w:rsidR="000E318F" w:rsidRPr="00553E53" w:rsidRDefault="000E318F" w:rsidP="00553E53">
      <w:pPr>
        <w:pStyle w:val="ListParagraph"/>
        <w:numPr>
          <w:ilvl w:val="0"/>
          <w:numId w:val="15"/>
        </w:numPr>
        <w:rPr>
          <w:rFonts w:ascii="Arial" w:hAnsi="Arial" w:cs="Arial"/>
        </w:rPr>
      </w:pPr>
      <w:r w:rsidRPr="00553E53">
        <w:rPr>
          <w:rFonts w:ascii="Arial" w:hAnsi="Arial" w:cs="Arial"/>
        </w:rPr>
        <w:t>Referral pathways: what should it look like (and improve) between the front door &amp; other services?</w:t>
      </w:r>
    </w:p>
    <w:p w14:paraId="73A1B5D5" w14:textId="192B8F93" w:rsidR="000E318F" w:rsidRPr="00553E53" w:rsidRDefault="000E318F" w:rsidP="00553E53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553E53">
        <w:rPr>
          <w:rFonts w:ascii="Arial" w:hAnsi="Arial" w:cs="Arial"/>
        </w:rPr>
        <w:t>Sign posting and referrals are different:</w:t>
      </w:r>
    </w:p>
    <w:p w14:paraId="1DC99AE7" w14:textId="415490F8" w:rsidR="000E318F" w:rsidRPr="00553E53" w:rsidRDefault="000E318F" w:rsidP="00553E53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553E53">
        <w:rPr>
          <w:rFonts w:ascii="Arial" w:hAnsi="Arial" w:cs="Arial"/>
        </w:rPr>
        <w:t>Paper based scenarios: what does this unit represent and partner do follow up checks but who has the time for that?</w:t>
      </w:r>
    </w:p>
    <w:p w14:paraId="5A484065" w14:textId="2AC4F676" w:rsidR="000E318F" w:rsidRDefault="000E318F" w:rsidP="004F3775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553E53">
        <w:rPr>
          <w:rFonts w:ascii="Arial" w:hAnsi="Arial" w:cs="Arial"/>
        </w:rPr>
        <w:t xml:space="preserve">Shared platform would be helpful in </w:t>
      </w:r>
      <w:proofErr w:type="gramStart"/>
      <w:r w:rsidRPr="00553E53">
        <w:rPr>
          <w:rFonts w:ascii="Arial" w:hAnsi="Arial" w:cs="Arial"/>
        </w:rPr>
        <w:t>theory</w:t>
      </w:r>
      <w:proofErr w:type="gramEnd"/>
      <w:r w:rsidRPr="00553E53">
        <w:rPr>
          <w:rFonts w:ascii="Arial" w:hAnsi="Arial" w:cs="Arial"/>
        </w:rPr>
        <w:t xml:space="preserve"> but practical application is a nightmare and not done yet.</w:t>
      </w:r>
    </w:p>
    <w:p w14:paraId="2A8D1F15" w14:textId="02EE1FB5" w:rsidR="002C4B64" w:rsidRDefault="002C4B64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7833566" w14:textId="4FA447A6" w:rsidR="00CD564D" w:rsidRDefault="00CD564D" w:rsidP="00CD564D">
      <w:pPr>
        <w:pStyle w:val="ListParagraph"/>
        <w:ind w:left="1080"/>
        <w:rPr>
          <w:rFonts w:ascii="Arial" w:hAnsi="Arial" w:cs="Arial"/>
          <w:b/>
          <w:bCs/>
        </w:rPr>
      </w:pPr>
      <w:r>
        <w:rPr>
          <w:noProof/>
        </w:rPr>
        <w:lastRenderedPageBreak/>
        <w:drawing>
          <wp:inline distT="0" distB="0" distL="0" distR="0" wp14:anchorId="6C5D7846" wp14:editId="265021B7">
            <wp:extent cx="4076608" cy="4676775"/>
            <wp:effectExtent l="0" t="0" r="635" b="0"/>
            <wp:docPr id="717163228" name="Picture 3" descr="A piece of paper with red writ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63228" name="Picture 3" descr="A piece of paper with red writing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953" cy="4681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DE840C" w14:textId="77777777" w:rsidR="00CD564D" w:rsidRDefault="00CD564D" w:rsidP="00CD564D">
      <w:pPr>
        <w:pStyle w:val="ListParagraph"/>
        <w:ind w:left="1080"/>
        <w:rPr>
          <w:rFonts w:ascii="Arial" w:hAnsi="Arial" w:cs="Arial"/>
          <w:b/>
          <w:bCs/>
        </w:rPr>
      </w:pPr>
    </w:p>
    <w:p w14:paraId="194F3E96" w14:textId="6B2A3920" w:rsidR="00CD564D" w:rsidRPr="00CD564D" w:rsidRDefault="00CD564D" w:rsidP="00CD564D">
      <w:pPr>
        <w:pStyle w:val="ListParagraph"/>
        <w:ind w:left="1080"/>
        <w:rPr>
          <w:rFonts w:ascii="Arial" w:hAnsi="Arial" w:cs="Arial"/>
          <w:b/>
          <w:bCs/>
        </w:rPr>
      </w:pPr>
      <w:r w:rsidRPr="00CD564D">
        <w:rPr>
          <w:rFonts w:ascii="Arial" w:hAnsi="Arial" w:cs="Arial"/>
          <w:b/>
          <w:bCs/>
        </w:rPr>
        <w:t>Front Door 2</w:t>
      </w:r>
    </w:p>
    <w:p w14:paraId="1020CA73" w14:textId="77777777" w:rsidR="00CD564D" w:rsidRPr="00CD564D" w:rsidRDefault="00CD564D" w:rsidP="00CD564D">
      <w:pPr>
        <w:pStyle w:val="ListParagraph"/>
        <w:ind w:left="1080"/>
        <w:rPr>
          <w:rFonts w:ascii="Arial" w:hAnsi="Arial" w:cs="Arial"/>
        </w:rPr>
      </w:pPr>
      <w:r w:rsidRPr="00CD564D">
        <w:rPr>
          <w:rFonts w:ascii="Arial" w:hAnsi="Arial" w:cs="Arial"/>
        </w:rPr>
        <w:t>Note: In this context, 'front door' refers to a place where people can access advice and information in-person.</w:t>
      </w:r>
    </w:p>
    <w:p w14:paraId="2FCC327B" w14:textId="77777777" w:rsidR="00D8712F" w:rsidRDefault="00D8712F" w:rsidP="00CD564D">
      <w:pPr>
        <w:pStyle w:val="ListParagraph"/>
        <w:ind w:left="1080"/>
        <w:rPr>
          <w:rFonts w:ascii="Arial" w:hAnsi="Arial" w:cs="Arial"/>
        </w:rPr>
      </w:pPr>
    </w:p>
    <w:p w14:paraId="6614FD7E" w14:textId="77777777" w:rsidR="005F053B" w:rsidRDefault="00CD564D" w:rsidP="00ED2D0A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CD564D">
        <w:rPr>
          <w:rFonts w:ascii="Arial" w:hAnsi="Arial" w:cs="Arial"/>
        </w:rPr>
        <w:t xml:space="preserve">The threshold to get ASC support keeps going up. </w:t>
      </w:r>
    </w:p>
    <w:p w14:paraId="14CBF2C4" w14:textId="77777777" w:rsidR="005F053B" w:rsidRDefault="00CD564D" w:rsidP="00ED2D0A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CD564D">
        <w:rPr>
          <w:rFonts w:ascii="Arial" w:hAnsi="Arial" w:cs="Arial"/>
        </w:rPr>
        <w:t xml:space="preserve">The same people keep getting referred </w:t>
      </w:r>
    </w:p>
    <w:p w14:paraId="412C9DFC" w14:textId="77777777" w:rsidR="00F4236A" w:rsidRDefault="005F053B" w:rsidP="00F4236A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Yet to see a single platform </w:t>
      </w:r>
      <w:r w:rsidR="004C48E3">
        <w:rPr>
          <w:rFonts w:ascii="Arial" w:hAnsi="Arial" w:cs="Arial"/>
        </w:rPr>
        <w:t xml:space="preserve">work even after </w:t>
      </w:r>
      <w:r w:rsidR="00CD564D" w:rsidRPr="00CD564D">
        <w:rPr>
          <w:rFonts w:ascii="Arial" w:hAnsi="Arial" w:cs="Arial"/>
        </w:rPr>
        <w:t xml:space="preserve">lots of time and money </w:t>
      </w:r>
      <w:r w:rsidR="004C48E3">
        <w:rPr>
          <w:rFonts w:ascii="Arial" w:hAnsi="Arial" w:cs="Arial"/>
        </w:rPr>
        <w:t>–</w:t>
      </w:r>
      <w:r w:rsidR="00CD564D" w:rsidRPr="00CD564D">
        <w:rPr>
          <w:rFonts w:ascii="Arial" w:hAnsi="Arial" w:cs="Arial"/>
        </w:rPr>
        <w:t xml:space="preserve"> </w:t>
      </w:r>
      <w:proofErr w:type="gramStart"/>
      <w:r w:rsidR="00CD564D" w:rsidRPr="00CD564D">
        <w:rPr>
          <w:rFonts w:ascii="Arial" w:hAnsi="Arial" w:cs="Arial"/>
        </w:rPr>
        <w:t>w</w:t>
      </w:r>
      <w:r w:rsidR="004C48E3">
        <w:rPr>
          <w:rFonts w:ascii="Arial" w:hAnsi="Arial" w:cs="Arial"/>
        </w:rPr>
        <w:t xml:space="preserve">e’ve  </w:t>
      </w:r>
      <w:r w:rsidR="00CD564D" w:rsidRPr="00CD564D">
        <w:rPr>
          <w:rFonts w:ascii="Arial" w:hAnsi="Arial" w:cs="Arial"/>
        </w:rPr>
        <w:t>all</w:t>
      </w:r>
      <w:proofErr w:type="gramEnd"/>
      <w:r w:rsidR="00CD564D" w:rsidRPr="00CD564D">
        <w:rPr>
          <w:rFonts w:ascii="Arial" w:hAnsi="Arial" w:cs="Arial"/>
        </w:rPr>
        <w:t xml:space="preserve"> </w:t>
      </w:r>
      <w:r w:rsidR="00F4236A">
        <w:rPr>
          <w:rFonts w:ascii="Arial" w:hAnsi="Arial" w:cs="Arial"/>
        </w:rPr>
        <w:t xml:space="preserve">tried </w:t>
      </w:r>
      <w:proofErr w:type="gramStart"/>
      <w:r w:rsidR="00F4236A">
        <w:rPr>
          <w:rFonts w:ascii="Arial" w:hAnsi="Arial" w:cs="Arial"/>
        </w:rPr>
        <w:t>it</w:t>
      </w:r>
      <w:proofErr w:type="gramEnd"/>
      <w:r w:rsidR="00F4236A">
        <w:rPr>
          <w:rFonts w:ascii="Arial" w:hAnsi="Arial" w:cs="Arial"/>
        </w:rPr>
        <w:t xml:space="preserve"> and </w:t>
      </w:r>
      <w:r w:rsidR="00CD564D" w:rsidRPr="00CD564D">
        <w:rPr>
          <w:rFonts w:ascii="Arial" w:hAnsi="Arial" w:cs="Arial"/>
        </w:rPr>
        <w:t>money could be better spent.</w:t>
      </w:r>
    </w:p>
    <w:p w14:paraId="66B2CDDC" w14:textId="77777777" w:rsidR="006216BA" w:rsidRDefault="00CD564D" w:rsidP="006216BA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F4236A">
        <w:rPr>
          <w:rFonts w:ascii="Arial" w:hAnsi="Arial" w:cs="Arial"/>
        </w:rPr>
        <w:t>How can we work on a passport to stop the repetition for service users</w:t>
      </w:r>
      <w:r w:rsidR="006216BA">
        <w:rPr>
          <w:rFonts w:ascii="Arial" w:hAnsi="Arial" w:cs="Arial"/>
        </w:rPr>
        <w:t>?</w:t>
      </w:r>
    </w:p>
    <w:p w14:paraId="743FCF17" w14:textId="77777777" w:rsidR="00734194" w:rsidRDefault="00CD564D" w:rsidP="006216BA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6216BA">
        <w:rPr>
          <w:rFonts w:ascii="Arial" w:hAnsi="Arial" w:cs="Arial"/>
        </w:rPr>
        <w:t xml:space="preserve">Relationship building is difficult due to staff turnover. Investing time in building relationships and that investment is done but </w:t>
      </w:r>
      <w:proofErr w:type="gramStart"/>
      <w:r w:rsidRPr="006216BA">
        <w:rPr>
          <w:rFonts w:ascii="Arial" w:hAnsi="Arial" w:cs="Arial"/>
        </w:rPr>
        <w:t>its</w:t>
      </w:r>
      <w:proofErr w:type="gramEnd"/>
      <w:r w:rsidRPr="006216BA">
        <w:rPr>
          <w:rFonts w:ascii="Arial" w:hAnsi="Arial" w:cs="Arial"/>
        </w:rPr>
        <w:t xml:space="preserve"> keeping </w:t>
      </w:r>
      <w:r w:rsidR="00720503">
        <w:rPr>
          <w:rFonts w:ascii="Arial" w:hAnsi="Arial" w:cs="Arial"/>
        </w:rPr>
        <w:t>it up</w:t>
      </w:r>
      <w:r w:rsidR="00734194">
        <w:rPr>
          <w:rFonts w:ascii="Arial" w:hAnsi="Arial" w:cs="Arial"/>
        </w:rPr>
        <w:t xml:space="preserve">. </w:t>
      </w:r>
    </w:p>
    <w:p w14:paraId="294F0D99" w14:textId="42A8FD0E" w:rsidR="001658AF" w:rsidRDefault="001658AF" w:rsidP="006216BA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>
        <w:rPr>
          <w:rFonts w:ascii="Arial" w:hAnsi="Arial" w:cs="Arial"/>
        </w:rPr>
        <w:t>Works better borough-wide</w:t>
      </w:r>
      <w:r w:rsidR="00607F94">
        <w:rPr>
          <w:rFonts w:ascii="Arial" w:hAnsi="Arial" w:cs="Arial"/>
        </w:rPr>
        <w:t xml:space="preserve"> where you can make a </w:t>
      </w:r>
      <w:proofErr w:type="spellStart"/>
      <w:r w:rsidR="00607F94">
        <w:rPr>
          <w:rFonts w:ascii="Arial" w:hAnsi="Arial" w:cs="Arial"/>
        </w:rPr>
        <w:t>differnence</w:t>
      </w:r>
      <w:proofErr w:type="spellEnd"/>
      <w:r w:rsidR="00607F94">
        <w:rPr>
          <w:rFonts w:ascii="Arial" w:hAnsi="Arial" w:cs="Arial"/>
        </w:rPr>
        <w:t xml:space="preserve"> more easily for specific borough-wide element. </w:t>
      </w:r>
    </w:p>
    <w:p w14:paraId="72EC66DD" w14:textId="61FC1CDF" w:rsidR="00CD564D" w:rsidRDefault="00607F94" w:rsidP="006216BA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CD564D" w:rsidRPr="006216BA">
        <w:rPr>
          <w:rFonts w:ascii="Arial" w:hAnsi="Arial" w:cs="Arial"/>
        </w:rPr>
        <w:t xml:space="preserve">eople don't know what neighbourhood they live in </w:t>
      </w:r>
      <w:r w:rsidR="00F85AB0">
        <w:rPr>
          <w:rFonts w:ascii="Arial" w:hAnsi="Arial" w:cs="Arial"/>
        </w:rPr>
        <w:t xml:space="preserve">– need to </w:t>
      </w:r>
      <w:r w:rsidR="00CD564D" w:rsidRPr="006216BA">
        <w:rPr>
          <w:rFonts w:ascii="Arial" w:hAnsi="Arial" w:cs="Arial"/>
        </w:rPr>
        <w:t xml:space="preserve">ensure there is </w:t>
      </w:r>
      <w:r w:rsidR="00F85AB0">
        <w:rPr>
          <w:rFonts w:ascii="Arial" w:hAnsi="Arial" w:cs="Arial"/>
        </w:rPr>
        <w:t>enough coordination</w:t>
      </w:r>
      <w:r w:rsidR="00DC406F">
        <w:rPr>
          <w:rFonts w:ascii="Arial" w:hAnsi="Arial" w:cs="Arial"/>
        </w:rPr>
        <w:t xml:space="preserve">, centralization and borough-wide to help people where they </w:t>
      </w:r>
      <w:r w:rsidR="002E76A0">
        <w:rPr>
          <w:rFonts w:ascii="Arial" w:hAnsi="Arial" w:cs="Arial"/>
        </w:rPr>
        <w:t>want to be – allowing for flexibility</w:t>
      </w:r>
      <w:r w:rsidR="00CD564D" w:rsidRPr="006216BA">
        <w:rPr>
          <w:rFonts w:ascii="Arial" w:hAnsi="Arial" w:cs="Arial"/>
        </w:rPr>
        <w:t>.</w:t>
      </w:r>
    </w:p>
    <w:p w14:paraId="290D0C8D" w14:textId="134AAEBA" w:rsidR="00163667" w:rsidRDefault="00163667" w:rsidP="006216BA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>
        <w:rPr>
          <w:rFonts w:ascii="Arial" w:hAnsi="Arial" w:cs="Arial"/>
        </w:rPr>
        <w:t>Want to have enough coordination so people get to choose.</w:t>
      </w:r>
    </w:p>
    <w:p w14:paraId="31D45755" w14:textId="77777777" w:rsidR="001C4ED2" w:rsidRDefault="00163667" w:rsidP="001C4ED2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>
        <w:rPr>
          <w:rFonts w:ascii="Arial" w:hAnsi="Arial" w:cs="Arial"/>
        </w:rPr>
        <w:t>Not necessarily rigid</w:t>
      </w:r>
      <w:r w:rsidR="00836BEF">
        <w:rPr>
          <w:rFonts w:ascii="Arial" w:hAnsi="Arial" w:cs="Arial"/>
        </w:rPr>
        <w:t xml:space="preserve"> to where you live, but where you want to be first. </w:t>
      </w:r>
    </w:p>
    <w:p w14:paraId="2E59971A" w14:textId="77777777" w:rsidR="001C4ED2" w:rsidRDefault="001C4ED2" w:rsidP="001C4ED2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>
        <w:rPr>
          <w:rFonts w:ascii="Arial" w:hAnsi="Arial" w:cs="Arial"/>
        </w:rPr>
        <w:t>What</w:t>
      </w:r>
      <w:r w:rsidR="00CD564D" w:rsidRPr="001C4ED2">
        <w:rPr>
          <w:rFonts w:ascii="Arial" w:hAnsi="Arial" w:cs="Arial"/>
        </w:rPr>
        <w:t xml:space="preserve"> do people ask for - what are the gaps? </w:t>
      </w:r>
    </w:p>
    <w:p w14:paraId="0D78780B" w14:textId="77777777" w:rsidR="00EB3306" w:rsidRDefault="00CD564D" w:rsidP="001C4ED2">
      <w:pPr>
        <w:pStyle w:val="ListParagraph"/>
        <w:numPr>
          <w:ilvl w:val="1"/>
          <w:numId w:val="16"/>
        </w:numPr>
        <w:rPr>
          <w:rFonts w:ascii="Arial" w:hAnsi="Arial" w:cs="Arial"/>
        </w:rPr>
      </w:pPr>
      <w:r w:rsidRPr="001C4ED2">
        <w:rPr>
          <w:rFonts w:ascii="Arial" w:hAnsi="Arial" w:cs="Arial"/>
        </w:rPr>
        <w:t xml:space="preserve">Young </w:t>
      </w:r>
      <w:proofErr w:type="gramStart"/>
      <w:r w:rsidRPr="001C4ED2">
        <w:rPr>
          <w:rFonts w:ascii="Arial" w:hAnsi="Arial" w:cs="Arial"/>
        </w:rPr>
        <w:t xml:space="preserve">people </w:t>
      </w:r>
      <w:r w:rsidR="00FB29E9">
        <w:rPr>
          <w:rFonts w:ascii="Arial" w:hAnsi="Arial" w:cs="Arial"/>
        </w:rPr>
        <w:t xml:space="preserve"> -</w:t>
      </w:r>
      <w:proofErr w:type="gramEnd"/>
      <w:r w:rsidR="00FB29E9">
        <w:rPr>
          <w:rFonts w:ascii="Arial" w:hAnsi="Arial" w:cs="Arial"/>
        </w:rPr>
        <w:t xml:space="preserve"> </w:t>
      </w:r>
      <w:r w:rsidRPr="001C4ED2">
        <w:rPr>
          <w:rFonts w:ascii="Arial" w:hAnsi="Arial" w:cs="Arial"/>
        </w:rPr>
        <w:t xml:space="preserve">lots </w:t>
      </w:r>
      <w:r w:rsidR="00EB3306">
        <w:rPr>
          <w:rFonts w:ascii="Arial" w:hAnsi="Arial" w:cs="Arial"/>
        </w:rPr>
        <w:t xml:space="preserve">in certain areas and having a mixture. </w:t>
      </w:r>
    </w:p>
    <w:p w14:paraId="2D6749F4" w14:textId="440B3D49" w:rsidR="00CD564D" w:rsidRPr="001C4ED2" w:rsidRDefault="00CD564D" w:rsidP="001C4ED2">
      <w:pPr>
        <w:pStyle w:val="ListParagraph"/>
        <w:numPr>
          <w:ilvl w:val="1"/>
          <w:numId w:val="16"/>
        </w:numPr>
        <w:rPr>
          <w:rFonts w:ascii="Arial" w:hAnsi="Arial" w:cs="Arial"/>
        </w:rPr>
      </w:pPr>
      <w:r w:rsidRPr="001C4ED2">
        <w:rPr>
          <w:rFonts w:ascii="Arial" w:hAnsi="Arial" w:cs="Arial"/>
        </w:rPr>
        <w:lastRenderedPageBreak/>
        <w:t>18-</w:t>
      </w:r>
      <w:r w:rsidR="00EB3306">
        <w:rPr>
          <w:rFonts w:ascii="Arial" w:hAnsi="Arial" w:cs="Arial"/>
        </w:rPr>
        <w:t>3</w:t>
      </w:r>
      <w:r w:rsidRPr="001C4ED2">
        <w:rPr>
          <w:rFonts w:ascii="Arial" w:hAnsi="Arial" w:cs="Arial"/>
        </w:rPr>
        <w:t xml:space="preserve">5 real issue </w:t>
      </w:r>
      <w:r w:rsidR="002F1F14">
        <w:rPr>
          <w:rFonts w:ascii="Arial" w:hAnsi="Arial" w:cs="Arial"/>
        </w:rPr>
        <w:t xml:space="preserve">– lots of </w:t>
      </w:r>
      <w:r w:rsidRPr="001C4ED2">
        <w:rPr>
          <w:rFonts w:ascii="Arial" w:hAnsi="Arial" w:cs="Arial"/>
        </w:rPr>
        <w:t>for stuff like for very young</w:t>
      </w:r>
      <w:r w:rsidR="002F1F14">
        <w:rPr>
          <w:rFonts w:ascii="Arial" w:hAnsi="Arial" w:cs="Arial"/>
        </w:rPr>
        <w:t xml:space="preserve">, </w:t>
      </w:r>
      <w:r w:rsidRPr="001C4ED2">
        <w:rPr>
          <w:rFonts w:ascii="Arial" w:hAnsi="Arial" w:cs="Arial"/>
        </w:rPr>
        <w:t>not much</w:t>
      </w:r>
      <w:r w:rsidR="002F1F14">
        <w:rPr>
          <w:rFonts w:ascii="Arial" w:hAnsi="Arial" w:cs="Arial"/>
        </w:rPr>
        <w:t xml:space="preserve"> for older and </w:t>
      </w:r>
      <w:r w:rsidR="00016A77">
        <w:rPr>
          <w:rFonts w:ascii="Arial" w:hAnsi="Arial" w:cs="Arial"/>
        </w:rPr>
        <w:t xml:space="preserve">not much for men - </w:t>
      </w:r>
      <w:r w:rsidRPr="001C4ED2">
        <w:rPr>
          <w:rFonts w:ascii="Arial" w:hAnsi="Arial" w:cs="Arial"/>
        </w:rPr>
        <w:t>don't get that much in that demographic</w:t>
      </w:r>
    </w:p>
    <w:p w14:paraId="0593DA0A" w14:textId="77777777" w:rsidR="008E0CBA" w:rsidRDefault="00CD564D" w:rsidP="00016A77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CD564D">
        <w:rPr>
          <w:rFonts w:ascii="Arial" w:hAnsi="Arial" w:cs="Arial"/>
        </w:rPr>
        <w:t xml:space="preserve">Handy person service / gardening for older people </w:t>
      </w:r>
    </w:p>
    <w:p w14:paraId="3E236A93" w14:textId="77777777" w:rsidR="00223D55" w:rsidRDefault="00CD564D" w:rsidP="008E0CBA">
      <w:pPr>
        <w:pStyle w:val="ListParagraph"/>
        <w:numPr>
          <w:ilvl w:val="1"/>
          <w:numId w:val="16"/>
        </w:numPr>
        <w:rPr>
          <w:rFonts w:ascii="Arial" w:hAnsi="Arial" w:cs="Arial"/>
        </w:rPr>
      </w:pPr>
      <w:r w:rsidRPr="00CD564D">
        <w:rPr>
          <w:rFonts w:ascii="Arial" w:hAnsi="Arial" w:cs="Arial"/>
        </w:rPr>
        <w:t xml:space="preserve">Could </w:t>
      </w:r>
      <w:r w:rsidR="008E0CBA">
        <w:rPr>
          <w:rFonts w:ascii="Arial" w:hAnsi="Arial" w:cs="Arial"/>
        </w:rPr>
        <w:t xml:space="preserve">[there be] </w:t>
      </w:r>
      <w:r w:rsidRPr="00CD564D">
        <w:rPr>
          <w:rFonts w:ascii="Arial" w:hAnsi="Arial" w:cs="Arial"/>
        </w:rPr>
        <w:t xml:space="preserve">a handy person trusted trades site - very small jobs like changing lightbulbs people </w:t>
      </w:r>
      <w:proofErr w:type="gramStart"/>
      <w:r w:rsidRPr="00CD564D">
        <w:rPr>
          <w:rFonts w:ascii="Arial" w:hAnsi="Arial" w:cs="Arial"/>
        </w:rPr>
        <w:t>have to</w:t>
      </w:r>
      <w:proofErr w:type="gramEnd"/>
      <w:r w:rsidRPr="00CD564D">
        <w:rPr>
          <w:rFonts w:ascii="Arial" w:hAnsi="Arial" w:cs="Arial"/>
        </w:rPr>
        <w:t xml:space="preserve"> wait. </w:t>
      </w:r>
      <w:proofErr w:type="gramStart"/>
      <w:r w:rsidRPr="00CD564D">
        <w:rPr>
          <w:rFonts w:ascii="Arial" w:hAnsi="Arial" w:cs="Arial"/>
        </w:rPr>
        <w:t>Would</w:t>
      </w:r>
      <w:proofErr w:type="gramEnd"/>
      <w:r w:rsidRPr="00CD564D">
        <w:rPr>
          <w:rFonts w:ascii="Arial" w:hAnsi="Arial" w:cs="Arial"/>
        </w:rPr>
        <w:t xml:space="preserve"> need to be </w:t>
      </w:r>
      <w:r w:rsidR="00971B41">
        <w:rPr>
          <w:rFonts w:ascii="Arial" w:hAnsi="Arial" w:cs="Arial"/>
        </w:rPr>
        <w:t xml:space="preserve">grant funded, but grants aren’t there. </w:t>
      </w:r>
    </w:p>
    <w:p w14:paraId="6E8CDD7F" w14:textId="2515B332" w:rsidR="00CD564D" w:rsidRPr="00CD564D" w:rsidRDefault="00223D55" w:rsidP="008E0CBA">
      <w:pPr>
        <w:pStyle w:val="ListParagraph"/>
        <w:numPr>
          <w:ilvl w:val="1"/>
          <w:numId w:val="16"/>
        </w:numPr>
        <w:rPr>
          <w:rFonts w:ascii="Arial" w:hAnsi="Arial" w:cs="Arial"/>
        </w:rPr>
      </w:pPr>
      <w:r>
        <w:rPr>
          <w:rFonts w:ascii="Arial" w:hAnsi="Arial" w:cs="Arial"/>
        </w:rPr>
        <w:t>Do jobs cost? Lambeth and Croydon do it for cos</w:t>
      </w:r>
      <w:r w:rsidR="00CD564D" w:rsidRPr="00CD564D">
        <w:rPr>
          <w:rFonts w:ascii="Arial" w:hAnsi="Arial" w:cs="Arial"/>
        </w:rPr>
        <w:t xml:space="preserve">t recovery only. People are </w:t>
      </w:r>
      <w:r w:rsidR="00C24768">
        <w:rPr>
          <w:rFonts w:ascii="Arial" w:hAnsi="Arial" w:cs="Arial"/>
        </w:rPr>
        <w:t>scared to let people in that they don’t know. T</w:t>
      </w:r>
      <w:r w:rsidR="00CD564D" w:rsidRPr="00CD564D">
        <w:rPr>
          <w:rFonts w:ascii="Arial" w:hAnsi="Arial" w:cs="Arial"/>
        </w:rPr>
        <w:t xml:space="preserve">hings that </w:t>
      </w:r>
      <w:proofErr w:type="gramStart"/>
      <w:r w:rsidR="00CD564D" w:rsidRPr="00CD564D">
        <w:rPr>
          <w:rFonts w:ascii="Arial" w:hAnsi="Arial" w:cs="Arial"/>
        </w:rPr>
        <w:t>were there</w:t>
      </w:r>
      <w:proofErr w:type="gramEnd"/>
      <w:r w:rsidR="00CD564D" w:rsidRPr="00CD564D">
        <w:rPr>
          <w:rFonts w:ascii="Arial" w:hAnsi="Arial" w:cs="Arial"/>
        </w:rPr>
        <w:t xml:space="preserve"> once gone </w:t>
      </w:r>
      <w:proofErr w:type="gramStart"/>
      <w:r w:rsidR="00CD564D" w:rsidRPr="00CD564D">
        <w:rPr>
          <w:rFonts w:ascii="Arial" w:hAnsi="Arial" w:cs="Arial"/>
        </w:rPr>
        <w:t>leads</w:t>
      </w:r>
      <w:proofErr w:type="gramEnd"/>
      <w:r w:rsidR="00CD564D" w:rsidRPr="00CD564D">
        <w:rPr>
          <w:rFonts w:ascii="Arial" w:hAnsi="Arial" w:cs="Arial"/>
        </w:rPr>
        <w:t xml:space="preserve"> more frustration.</w:t>
      </w:r>
    </w:p>
    <w:p w14:paraId="622AE41A" w14:textId="77777777" w:rsidR="00E505C6" w:rsidRDefault="00CD564D" w:rsidP="00C24768">
      <w:pPr>
        <w:pStyle w:val="ListParagraph"/>
        <w:numPr>
          <w:ilvl w:val="0"/>
          <w:numId w:val="16"/>
        </w:numPr>
        <w:rPr>
          <w:rFonts w:ascii="Arial" w:hAnsi="Arial" w:cs="Arial"/>
        </w:rPr>
      </w:pPr>
      <w:r w:rsidRPr="00CD564D">
        <w:rPr>
          <w:rFonts w:ascii="Arial" w:hAnsi="Arial" w:cs="Arial"/>
        </w:rPr>
        <w:t xml:space="preserve">Digital </w:t>
      </w:r>
      <w:proofErr w:type="gramStart"/>
      <w:r w:rsidRPr="00CD564D">
        <w:rPr>
          <w:rFonts w:ascii="Arial" w:hAnsi="Arial" w:cs="Arial"/>
        </w:rPr>
        <w:t>stuff</w:t>
      </w:r>
      <w:proofErr w:type="gramEnd"/>
      <w:r w:rsidRPr="00CD564D">
        <w:rPr>
          <w:rFonts w:ascii="Arial" w:hAnsi="Arial" w:cs="Arial"/>
        </w:rPr>
        <w:t xml:space="preserve"> especially people asking about the NHS app </w:t>
      </w:r>
    </w:p>
    <w:p w14:paraId="2D1A3265" w14:textId="2E35D4A1" w:rsidR="00CD564D" w:rsidRPr="00CD564D" w:rsidRDefault="00CD564D" w:rsidP="00E505C6">
      <w:pPr>
        <w:pStyle w:val="ListParagraph"/>
        <w:numPr>
          <w:ilvl w:val="1"/>
          <w:numId w:val="16"/>
        </w:numPr>
        <w:rPr>
          <w:rFonts w:ascii="Arial" w:hAnsi="Arial" w:cs="Arial"/>
        </w:rPr>
      </w:pPr>
      <w:r w:rsidRPr="00CD564D">
        <w:rPr>
          <w:rFonts w:ascii="Arial" w:hAnsi="Arial" w:cs="Arial"/>
        </w:rPr>
        <w:t xml:space="preserve">Can present </w:t>
      </w:r>
      <w:proofErr w:type="gramStart"/>
      <w:r w:rsidRPr="00CD564D">
        <w:rPr>
          <w:rFonts w:ascii="Arial" w:hAnsi="Arial" w:cs="Arial"/>
        </w:rPr>
        <w:t>paper</w:t>
      </w:r>
      <w:proofErr w:type="gramEnd"/>
      <w:r w:rsidRPr="00CD564D">
        <w:rPr>
          <w:rFonts w:ascii="Arial" w:hAnsi="Arial" w:cs="Arial"/>
        </w:rPr>
        <w:t xml:space="preserve"> accessing health services when needed</w:t>
      </w:r>
    </w:p>
    <w:p w14:paraId="04430347" w14:textId="77777777" w:rsidR="002C4B64" w:rsidRPr="00553E53" w:rsidRDefault="002C4B64" w:rsidP="002C4B64">
      <w:pPr>
        <w:pStyle w:val="ListParagraph"/>
        <w:ind w:left="1080"/>
        <w:rPr>
          <w:rFonts w:ascii="Arial" w:hAnsi="Arial" w:cs="Arial"/>
        </w:rPr>
      </w:pPr>
    </w:p>
    <w:p w14:paraId="1D771C6A" w14:textId="203082CE" w:rsidR="002C4B64" w:rsidRDefault="002C4B64" w:rsidP="007366D6">
      <w:pPr>
        <w:pStyle w:val="NormalWeb"/>
      </w:pPr>
    </w:p>
    <w:p w14:paraId="34B0A3D4" w14:textId="30969FA4" w:rsidR="007366D6" w:rsidRDefault="007366D6" w:rsidP="007366D6">
      <w:pPr>
        <w:pStyle w:val="NormalWeb"/>
      </w:pPr>
      <w:r>
        <w:rPr>
          <w:noProof/>
        </w:rPr>
        <w:drawing>
          <wp:inline distT="0" distB="0" distL="0" distR="0" wp14:anchorId="4ADDA931" wp14:editId="21239A1C">
            <wp:extent cx="5486400" cy="4760595"/>
            <wp:effectExtent l="0" t="0" r="0" b="1905"/>
            <wp:docPr id="1323149392" name="Picture 4" descr="A piece of paper with red writ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149392" name="Picture 4" descr="A piece of paper with red writing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76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552C8" w14:textId="77777777" w:rsidR="0042348F" w:rsidRDefault="0042348F">
      <w:pPr>
        <w:pStyle w:val="Heading1"/>
        <w:rPr>
          <w:rFonts w:ascii="Arial" w:hAnsi="Arial" w:cs="Arial"/>
          <w:sz w:val="22"/>
          <w:szCs w:val="22"/>
        </w:rPr>
      </w:pPr>
    </w:p>
    <w:p w14:paraId="62FFE339" w14:textId="556041B3" w:rsidR="00AF5F2F" w:rsidRPr="0079521E" w:rsidRDefault="00000000">
      <w:pPr>
        <w:pStyle w:val="Heading1"/>
        <w:rPr>
          <w:rFonts w:ascii="Arial" w:hAnsi="Arial" w:cs="Arial"/>
          <w:sz w:val="22"/>
          <w:szCs w:val="22"/>
        </w:rPr>
      </w:pPr>
      <w:r w:rsidRPr="0079521E">
        <w:rPr>
          <w:rFonts w:ascii="Arial" w:hAnsi="Arial" w:cs="Arial"/>
          <w:sz w:val="22"/>
          <w:szCs w:val="22"/>
        </w:rPr>
        <w:t>Front Door – Digital Accessibility Notes</w:t>
      </w:r>
    </w:p>
    <w:p w14:paraId="4953D2C9" w14:textId="77777777" w:rsidR="00D953B4" w:rsidRDefault="00000000" w:rsidP="00D953B4">
      <w:pPr>
        <w:rPr>
          <w:rFonts w:ascii="Arial" w:hAnsi="Arial" w:cs="Arial"/>
        </w:rPr>
      </w:pPr>
      <w:r w:rsidRPr="0079521E">
        <w:rPr>
          <w:rFonts w:ascii="Arial" w:hAnsi="Arial" w:cs="Arial"/>
        </w:rPr>
        <w:t>Note: In this context, 'front door' refers to a place where people can access advice and information in-person.</w:t>
      </w:r>
    </w:p>
    <w:p w14:paraId="4932796B" w14:textId="4DBCA854" w:rsidR="00AF5F2F" w:rsidRPr="00D953B4" w:rsidRDefault="00000000" w:rsidP="00D953B4">
      <w:pPr>
        <w:pStyle w:val="ListParagraph"/>
        <w:numPr>
          <w:ilvl w:val="0"/>
          <w:numId w:val="18"/>
        </w:numPr>
        <w:rPr>
          <w:rFonts w:ascii="Arial" w:hAnsi="Arial" w:cs="Arial"/>
        </w:rPr>
      </w:pPr>
      <w:r w:rsidRPr="00D953B4">
        <w:rPr>
          <w:rFonts w:ascii="Arial" w:hAnsi="Arial" w:cs="Arial"/>
        </w:rPr>
        <w:lastRenderedPageBreak/>
        <w:t>Digital landscape is deterring for older people</w:t>
      </w:r>
    </w:p>
    <w:p w14:paraId="3D25FB3C" w14:textId="77777777" w:rsidR="00B53D86" w:rsidRDefault="00000000" w:rsidP="004F66F7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B53D86">
        <w:rPr>
          <w:rFonts w:ascii="Arial" w:hAnsi="Arial" w:cs="Arial"/>
        </w:rPr>
        <w:t>10-15 years digital divide will never end because of tech chosen &amp; the speed things move on</w:t>
      </w:r>
      <w:r w:rsidR="00B53D86" w:rsidRPr="00B53D86">
        <w:rPr>
          <w:rFonts w:ascii="Arial" w:hAnsi="Arial" w:cs="Arial"/>
        </w:rPr>
        <w:t xml:space="preserve"> </w:t>
      </w:r>
    </w:p>
    <w:p w14:paraId="0091EFB7" w14:textId="77777777" w:rsidR="00B53D86" w:rsidRDefault="00000000" w:rsidP="009F0880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B53D86">
        <w:rPr>
          <w:rFonts w:ascii="Arial" w:hAnsi="Arial" w:cs="Arial"/>
        </w:rPr>
        <w:t>Managing barriers of digital first - digital by design</w:t>
      </w:r>
    </w:p>
    <w:p w14:paraId="1A4E0EA3" w14:textId="77777777" w:rsidR="00397B34" w:rsidRDefault="00000000" w:rsidP="00B771D6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397B34">
        <w:rPr>
          <w:rFonts w:ascii="Arial" w:hAnsi="Arial" w:cs="Arial"/>
        </w:rPr>
        <w:t xml:space="preserve">The walk in </w:t>
      </w:r>
      <w:proofErr w:type="gramStart"/>
      <w:r w:rsidRPr="00397B34">
        <w:rPr>
          <w:rFonts w:ascii="Arial" w:hAnsi="Arial" w:cs="Arial"/>
        </w:rPr>
        <w:t>or</w:t>
      </w:r>
      <w:proofErr w:type="gramEnd"/>
      <w:r w:rsidRPr="00397B34">
        <w:rPr>
          <w:rFonts w:ascii="Arial" w:hAnsi="Arial" w:cs="Arial"/>
        </w:rPr>
        <w:t xml:space="preserve"> telephone needs to be there - human voice &amp; face is very important </w:t>
      </w:r>
    </w:p>
    <w:p w14:paraId="0291E05A" w14:textId="77777777" w:rsidR="00100618" w:rsidRDefault="00000000" w:rsidP="00426BDF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100618">
        <w:rPr>
          <w:rFonts w:ascii="Arial" w:hAnsi="Arial" w:cs="Arial"/>
        </w:rPr>
        <w:t xml:space="preserve">The broad suite of ways to </w:t>
      </w:r>
      <w:r w:rsidR="00397B34" w:rsidRPr="00100618">
        <w:rPr>
          <w:rFonts w:ascii="Arial" w:hAnsi="Arial" w:cs="Arial"/>
        </w:rPr>
        <w:t>make a referral</w:t>
      </w:r>
      <w:r w:rsidR="00397B34" w:rsidRPr="00100618">
        <w:rPr>
          <w:rFonts w:ascii="Arial" w:hAnsi="Arial" w:cs="Arial"/>
        </w:rPr>
        <w:t xml:space="preserve"> </w:t>
      </w:r>
    </w:p>
    <w:p w14:paraId="5EAC7BE6" w14:textId="01037B22" w:rsidR="00AF5F2F" w:rsidRDefault="00000000" w:rsidP="00426BDF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100618">
        <w:rPr>
          <w:rFonts w:ascii="Arial" w:hAnsi="Arial" w:cs="Arial"/>
        </w:rPr>
        <w:t>This</w:t>
      </w:r>
      <w:r w:rsidR="00100618">
        <w:rPr>
          <w:rFonts w:ascii="Arial" w:hAnsi="Arial" w:cs="Arial"/>
        </w:rPr>
        <w:t xml:space="preserve"> is</w:t>
      </w:r>
      <w:r w:rsidRPr="00100618">
        <w:rPr>
          <w:rFonts w:ascii="Arial" w:hAnsi="Arial" w:cs="Arial"/>
        </w:rPr>
        <w:t xml:space="preserve"> time and </w:t>
      </w:r>
      <w:proofErr w:type="gramStart"/>
      <w:r w:rsidRPr="00100618">
        <w:rPr>
          <w:rFonts w:ascii="Arial" w:hAnsi="Arial" w:cs="Arial"/>
        </w:rPr>
        <w:t>resource</w:t>
      </w:r>
      <w:proofErr w:type="gramEnd"/>
      <w:r w:rsidRPr="00100618">
        <w:rPr>
          <w:rFonts w:ascii="Arial" w:hAnsi="Arial" w:cs="Arial"/>
        </w:rPr>
        <w:t xml:space="preserve"> heavy however organisations are as trim as they can get practically of delivery </w:t>
      </w:r>
      <w:proofErr w:type="gramStart"/>
      <w:r w:rsidRPr="00100618">
        <w:rPr>
          <w:rFonts w:ascii="Arial" w:hAnsi="Arial" w:cs="Arial"/>
        </w:rPr>
        <w:t>an</w:t>
      </w:r>
      <w:proofErr w:type="gramEnd"/>
      <w:r w:rsidRPr="00100618">
        <w:rPr>
          <w:rFonts w:ascii="Arial" w:hAnsi="Arial" w:cs="Arial"/>
        </w:rPr>
        <w:t xml:space="preserve"> day to day is a stretch.</w:t>
      </w:r>
    </w:p>
    <w:p w14:paraId="56B5FC67" w14:textId="1C8F263A" w:rsidR="00294B9F" w:rsidRDefault="00294B9F">
      <w:pPr>
        <w:rPr>
          <w:rFonts w:ascii="Arial" w:hAnsi="Arial" w:cs="Arial"/>
        </w:rPr>
      </w:pPr>
      <w:r>
        <w:rPr>
          <w:rFonts w:ascii="Arial" w:hAnsi="Arial" w:cs="Arial"/>
        </w:rPr>
        <w:t>How</w:t>
      </w:r>
      <w:r w:rsidR="00000000" w:rsidRPr="0079521E">
        <w:rPr>
          <w:rFonts w:ascii="Arial" w:hAnsi="Arial" w:cs="Arial"/>
        </w:rPr>
        <w:t xml:space="preserve"> important is a front door service </w:t>
      </w:r>
      <w:r>
        <w:rPr>
          <w:rFonts w:ascii="Arial" w:hAnsi="Arial" w:cs="Arial"/>
        </w:rPr>
        <w:t>–</w:t>
      </w:r>
      <w:r w:rsidR="00000000" w:rsidRPr="0079521E">
        <w:rPr>
          <w:rFonts w:ascii="Arial" w:hAnsi="Arial" w:cs="Arial"/>
        </w:rPr>
        <w:t xml:space="preserve"> </w:t>
      </w:r>
    </w:p>
    <w:p w14:paraId="1A1A0A83" w14:textId="16EE8020" w:rsidR="00AF5F2F" w:rsidRDefault="00000000" w:rsidP="00294B9F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r w:rsidRPr="00294B9F">
        <w:rPr>
          <w:rFonts w:ascii="Arial" w:hAnsi="Arial" w:cs="Arial"/>
        </w:rPr>
        <w:t>Very important because people need to have less confusion about how to access this.</w:t>
      </w:r>
    </w:p>
    <w:p w14:paraId="5C47595A" w14:textId="77777777" w:rsidR="009E40C0" w:rsidRDefault="009E40C0" w:rsidP="002B5A39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r w:rsidRPr="009E40C0">
        <w:rPr>
          <w:rFonts w:ascii="Arial" w:hAnsi="Arial" w:cs="Arial"/>
        </w:rPr>
        <w:t xml:space="preserve">Getting what you need as a </w:t>
      </w:r>
      <w:r w:rsidR="00000000" w:rsidRPr="009E40C0">
        <w:rPr>
          <w:rFonts w:ascii="Arial" w:hAnsi="Arial" w:cs="Arial"/>
        </w:rPr>
        <w:t xml:space="preserve">one stop shop </w:t>
      </w:r>
    </w:p>
    <w:p w14:paraId="5F8E67C6" w14:textId="77777777" w:rsidR="00D268D5" w:rsidRDefault="009E40C0" w:rsidP="002B5A39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Prevention is an important part of </w:t>
      </w:r>
      <w:r w:rsidR="00D268D5">
        <w:rPr>
          <w:rFonts w:ascii="Arial" w:hAnsi="Arial" w:cs="Arial"/>
        </w:rPr>
        <w:t>front door.</w:t>
      </w:r>
    </w:p>
    <w:p w14:paraId="339C64EB" w14:textId="77777777" w:rsidR="002363F4" w:rsidRDefault="00D268D5" w:rsidP="002363F4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000000" w:rsidRPr="009E40C0">
        <w:rPr>
          <w:rFonts w:ascii="Arial" w:hAnsi="Arial" w:cs="Arial"/>
        </w:rPr>
        <w:t>roactive preven</w:t>
      </w:r>
      <w:r w:rsidR="00646E06">
        <w:rPr>
          <w:rFonts w:ascii="Arial" w:hAnsi="Arial" w:cs="Arial"/>
        </w:rPr>
        <w:t>tative elem</w:t>
      </w:r>
      <w:r w:rsidR="002363F4">
        <w:rPr>
          <w:rFonts w:ascii="Arial" w:hAnsi="Arial" w:cs="Arial"/>
        </w:rPr>
        <w:t>ent cutting through confusion and digital divide</w:t>
      </w:r>
    </w:p>
    <w:p w14:paraId="088DD9E5" w14:textId="77777777" w:rsidR="00E85FAF" w:rsidRDefault="00000000" w:rsidP="002363F4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r w:rsidRPr="002363F4">
        <w:rPr>
          <w:rFonts w:ascii="Arial" w:hAnsi="Arial" w:cs="Arial"/>
        </w:rPr>
        <w:t xml:space="preserve">People that </w:t>
      </w:r>
      <w:r w:rsidR="002363F4">
        <w:rPr>
          <w:rFonts w:ascii="Arial" w:hAnsi="Arial" w:cs="Arial"/>
        </w:rPr>
        <w:t>can’t</w:t>
      </w:r>
      <w:r w:rsidRPr="002363F4">
        <w:rPr>
          <w:rFonts w:ascii="Arial" w:hAnsi="Arial" w:cs="Arial"/>
        </w:rPr>
        <w:t xml:space="preserve"> read or </w:t>
      </w:r>
      <w:proofErr w:type="spellStart"/>
      <w:r w:rsidRPr="002363F4">
        <w:rPr>
          <w:rFonts w:ascii="Arial" w:hAnsi="Arial" w:cs="Arial"/>
        </w:rPr>
        <w:t>english</w:t>
      </w:r>
      <w:proofErr w:type="spellEnd"/>
      <w:r w:rsidRPr="002363F4">
        <w:rPr>
          <w:rFonts w:ascii="Arial" w:hAnsi="Arial" w:cs="Arial"/>
        </w:rPr>
        <w:t xml:space="preserve"> not first </w:t>
      </w:r>
      <w:r w:rsidR="00E85FAF">
        <w:rPr>
          <w:rFonts w:ascii="Arial" w:hAnsi="Arial" w:cs="Arial"/>
        </w:rPr>
        <w:t xml:space="preserve">or </w:t>
      </w:r>
      <w:r w:rsidRPr="002363F4">
        <w:rPr>
          <w:rFonts w:ascii="Arial" w:hAnsi="Arial" w:cs="Arial"/>
        </w:rPr>
        <w:t xml:space="preserve">even second language </w:t>
      </w:r>
    </w:p>
    <w:p w14:paraId="72064469" w14:textId="507DC33A" w:rsidR="00AF5F2F" w:rsidRPr="002363F4" w:rsidRDefault="00E85FAF" w:rsidP="002363F4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S</w:t>
      </w:r>
      <w:r w:rsidR="00000000" w:rsidRPr="002363F4">
        <w:rPr>
          <w:rFonts w:ascii="Arial" w:hAnsi="Arial" w:cs="Arial"/>
        </w:rPr>
        <w:t>aves</w:t>
      </w:r>
      <w:proofErr w:type="gramEnd"/>
      <w:r w:rsidR="00000000" w:rsidRPr="002363F4">
        <w:rPr>
          <w:rFonts w:ascii="Arial" w:hAnsi="Arial" w:cs="Arial"/>
        </w:rPr>
        <w:t xml:space="preserve"> money </w:t>
      </w:r>
      <w:proofErr w:type="gramStart"/>
      <w:r w:rsidR="00000000" w:rsidRPr="002363F4">
        <w:rPr>
          <w:rFonts w:ascii="Arial" w:hAnsi="Arial" w:cs="Arial"/>
        </w:rPr>
        <w:t>later on</w:t>
      </w:r>
      <w:proofErr w:type="gramEnd"/>
      <w:r w:rsidR="00000000" w:rsidRPr="002363F4">
        <w:rPr>
          <w:rFonts w:ascii="Arial" w:hAnsi="Arial" w:cs="Arial"/>
        </w:rPr>
        <w:t>.</w:t>
      </w:r>
    </w:p>
    <w:p w14:paraId="3F8EEB96" w14:textId="77777777" w:rsidR="00E85FAF" w:rsidRPr="007C6F7E" w:rsidRDefault="00000000" w:rsidP="007C6F7E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r w:rsidRPr="007C6F7E">
        <w:rPr>
          <w:rFonts w:ascii="Arial" w:hAnsi="Arial" w:cs="Arial"/>
        </w:rPr>
        <w:t xml:space="preserve">Seaming to ask for help can sometimes be a barrier </w:t>
      </w:r>
    </w:p>
    <w:p w14:paraId="654B1851" w14:textId="77777777" w:rsidR="007C6F7E" w:rsidRPr="007C6F7E" w:rsidRDefault="00000000" w:rsidP="007C6F7E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r w:rsidRPr="007C6F7E">
        <w:rPr>
          <w:rFonts w:ascii="Arial" w:hAnsi="Arial" w:cs="Arial"/>
        </w:rPr>
        <w:t xml:space="preserve">18 to </w:t>
      </w:r>
      <w:r w:rsidR="00E85FAF" w:rsidRPr="007C6F7E">
        <w:rPr>
          <w:rFonts w:ascii="Arial" w:hAnsi="Arial" w:cs="Arial"/>
        </w:rPr>
        <w:t>3</w:t>
      </w:r>
      <w:r w:rsidRPr="007C6F7E">
        <w:rPr>
          <w:rFonts w:ascii="Arial" w:hAnsi="Arial" w:cs="Arial"/>
        </w:rPr>
        <w:t>5s for instance loo</w:t>
      </w:r>
      <w:r w:rsidR="00E85FAF" w:rsidRPr="007C6F7E">
        <w:rPr>
          <w:rFonts w:ascii="Arial" w:hAnsi="Arial" w:cs="Arial"/>
        </w:rPr>
        <w:t>k</w:t>
      </w:r>
      <w:r w:rsidRPr="007C6F7E">
        <w:rPr>
          <w:rFonts w:ascii="Arial" w:hAnsi="Arial" w:cs="Arial"/>
        </w:rPr>
        <w:t xml:space="preserve">ing for work </w:t>
      </w:r>
    </w:p>
    <w:p w14:paraId="05306706" w14:textId="77777777" w:rsidR="007C6F7E" w:rsidRPr="007C6F7E" w:rsidRDefault="00000000" w:rsidP="007C6F7E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proofErr w:type="gramStart"/>
      <w:r w:rsidRPr="007C6F7E">
        <w:rPr>
          <w:rFonts w:ascii="Arial" w:hAnsi="Arial" w:cs="Arial"/>
        </w:rPr>
        <w:t>look</w:t>
      </w:r>
      <w:proofErr w:type="gramEnd"/>
      <w:r w:rsidRPr="007C6F7E">
        <w:rPr>
          <w:rFonts w:ascii="Arial" w:hAnsi="Arial" w:cs="Arial"/>
        </w:rPr>
        <w:t xml:space="preserve"> at CAL to see what’s working </w:t>
      </w:r>
    </w:p>
    <w:p w14:paraId="7C5CAC1F" w14:textId="77777777" w:rsidR="007C6F7E" w:rsidRPr="007C6F7E" w:rsidRDefault="00000000" w:rsidP="007C6F7E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r w:rsidRPr="007C6F7E">
        <w:rPr>
          <w:rFonts w:ascii="Arial" w:hAnsi="Arial" w:cs="Arial"/>
        </w:rPr>
        <w:t xml:space="preserve">opportunity for hand off link between </w:t>
      </w:r>
      <w:r w:rsidR="007C6F7E" w:rsidRPr="007C6F7E">
        <w:rPr>
          <w:rFonts w:ascii="Arial" w:hAnsi="Arial" w:cs="Arial"/>
        </w:rPr>
        <w:t>info</w:t>
      </w:r>
      <w:r w:rsidRPr="007C6F7E">
        <w:rPr>
          <w:rFonts w:ascii="Arial" w:hAnsi="Arial" w:cs="Arial"/>
        </w:rPr>
        <w:t xml:space="preserve"> and advice and then no activity </w:t>
      </w:r>
    </w:p>
    <w:p w14:paraId="757B70F1" w14:textId="13A6AD8D" w:rsidR="00AF5F2F" w:rsidRPr="007C6F7E" w:rsidRDefault="00000000" w:rsidP="007C6F7E">
      <w:pPr>
        <w:pStyle w:val="ListParagraph"/>
        <w:numPr>
          <w:ilvl w:val="0"/>
          <w:numId w:val="19"/>
        </w:numPr>
        <w:rPr>
          <w:rFonts w:ascii="Arial" w:hAnsi="Arial" w:cs="Arial"/>
        </w:rPr>
      </w:pPr>
      <w:r w:rsidRPr="007C6F7E">
        <w:rPr>
          <w:rFonts w:ascii="Arial" w:hAnsi="Arial" w:cs="Arial"/>
        </w:rPr>
        <w:t>service gaps.</w:t>
      </w:r>
    </w:p>
    <w:sectPr w:rsidR="00AF5F2F" w:rsidRPr="007C6F7E" w:rsidSect="0042348F">
      <w:pgSz w:w="12240" w:h="15840"/>
      <w:pgMar w:top="993" w:right="1800" w:bottom="709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066067E"/>
    <w:multiLevelType w:val="hybridMultilevel"/>
    <w:tmpl w:val="FFD0662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DED7B84"/>
    <w:multiLevelType w:val="hybridMultilevel"/>
    <w:tmpl w:val="AB08C990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60D7385"/>
    <w:multiLevelType w:val="hybridMultilevel"/>
    <w:tmpl w:val="9D043C8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B616E46"/>
    <w:multiLevelType w:val="hybridMultilevel"/>
    <w:tmpl w:val="7DA4626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61823A5A">
      <w:numFmt w:val="bullet"/>
      <w:lvlText w:val=""/>
      <w:lvlJc w:val="left"/>
      <w:pPr>
        <w:ind w:left="1800" w:hanging="360"/>
      </w:pPr>
      <w:rPr>
        <w:rFonts w:ascii="Wingdings" w:eastAsiaTheme="minorEastAsia" w:hAnsi="Wingdings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6D04DBD"/>
    <w:multiLevelType w:val="hybridMultilevel"/>
    <w:tmpl w:val="0460353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F04F1A"/>
    <w:multiLevelType w:val="hybridMultilevel"/>
    <w:tmpl w:val="A9FC9B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225AB3"/>
    <w:multiLevelType w:val="hybridMultilevel"/>
    <w:tmpl w:val="6EB0CBD2"/>
    <w:lvl w:ilvl="0" w:tplc="F252BA2A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C25523"/>
    <w:multiLevelType w:val="hybridMultilevel"/>
    <w:tmpl w:val="F6BE6FA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B6403A1"/>
    <w:multiLevelType w:val="hybridMultilevel"/>
    <w:tmpl w:val="D12E5F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E0B45ED"/>
    <w:multiLevelType w:val="hybridMultilevel"/>
    <w:tmpl w:val="F8B6F1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96389933">
    <w:abstractNumId w:val="8"/>
  </w:num>
  <w:num w:numId="2" w16cid:durableId="1971666808">
    <w:abstractNumId w:val="6"/>
  </w:num>
  <w:num w:numId="3" w16cid:durableId="724064280">
    <w:abstractNumId w:val="5"/>
  </w:num>
  <w:num w:numId="4" w16cid:durableId="799763888">
    <w:abstractNumId w:val="4"/>
  </w:num>
  <w:num w:numId="5" w16cid:durableId="1086463920">
    <w:abstractNumId w:val="7"/>
  </w:num>
  <w:num w:numId="6" w16cid:durableId="1308629449">
    <w:abstractNumId w:val="3"/>
  </w:num>
  <w:num w:numId="7" w16cid:durableId="637339071">
    <w:abstractNumId w:val="2"/>
  </w:num>
  <w:num w:numId="8" w16cid:durableId="984162850">
    <w:abstractNumId w:val="1"/>
  </w:num>
  <w:num w:numId="9" w16cid:durableId="1781605599">
    <w:abstractNumId w:val="0"/>
  </w:num>
  <w:num w:numId="10" w16cid:durableId="1934702541">
    <w:abstractNumId w:val="17"/>
  </w:num>
  <w:num w:numId="11" w16cid:durableId="478038333">
    <w:abstractNumId w:val="15"/>
  </w:num>
  <w:num w:numId="12" w16cid:durableId="945847372">
    <w:abstractNumId w:val="12"/>
  </w:num>
  <w:num w:numId="13" w16cid:durableId="1969815881">
    <w:abstractNumId w:val="16"/>
  </w:num>
  <w:num w:numId="14" w16cid:durableId="902831351">
    <w:abstractNumId w:val="9"/>
  </w:num>
  <w:num w:numId="15" w16cid:durableId="1356738035">
    <w:abstractNumId w:val="10"/>
  </w:num>
  <w:num w:numId="16" w16cid:durableId="1126386873">
    <w:abstractNumId w:val="11"/>
  </w:num>
  <w:num w:numId="17" w16cid:durableId="6442721">
    <w:abstractNumId w:val="13"/>
  </w:num>
  <w:num w:numId="18" w16cid:durableId="30694815">
    <w:abstractNumId w:val="14"/>
  </w:num>
  <w:num w:numId="19" w16cid:durableId="85426980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16A77"/>
    <w:rsid w:val="00034616"/>
    <w:rsid w:val="0006063C"/>
    <w:rsid w:val="000E318F"/>
    <w:rsid w:val="00100618"/>
    <w:rsid w:val="00106176"/>
    <w:rsid w:val="0015074B"/>
    <w:rsid w:val="00163667"/>
    <w:rsid w:val="001658AF"/>
    <w:rsid w:val="001C4ED2"/>
    <w:rsid w:val="00223D55"/>
    <w:rsid w:val="002363F4"/>
    <w:rsid w:val="002677AA"/>
    <w:rsid w:val="00294B9F"/>
    <w:rsid w:val="0029639D"/>
    <w:rsid w:val="002A44DF"/>
    <w:rsid w:val="002C4B64"/>
    <w:rsid w:val="002E76A0"/>
    <w:rsid w:val="002F1F14"/>
    <w:rsid w:val="00326F90"/>
    <w:rsid w:val="00397B34"/>
    <w:rsid w:val="003E6A12"/>
    <w:rsid w:val="00421050"/>
    <w:rsid w:val="0042348F"/>
    <w:rsid w:val="004C48E3"/>
    <w:rsid w:val="004F3775"/>
    <w:rsid w:val="005303C4"/>
    <w:rsid w:val="00553E53"/>
    <w:rsid w:val="005F053B"/>
    <w:rsid w:val="0060527D"/>
    <w:rsid w:val="00607F94"/>
    <w:rsid w:val="006216BA"/>
    <w:rsid w:val="00630E93"/>
    <w:rsid w:val="00646E06"/>
    <w:rsid w:val="00720503"/>
    <w:rsid w:val="00734194"/>
    <w:rsid w:val="007366D6"/>
    <w:rsid w:val="0079521E"/>
    <w:rsid w:val="007B7AC3"/>
    <w:rsid w:val="007C6F7E"/>
    <w:rsid w:val="00836BEF"/>
    <w:rsid w:val="008C3C82"/>
    <w:rsid w:val="008E0CBA"/>
    <w:rsid w:val="00935BD8"/>
    <w:rsid w:val="00971B41"/>
    <w:rsid w:val="009E40C0"/>
    <w:rsid w:val="00A8374E"/>
    <w:rsid w:val="00AA1D8D"/>
    <w:rsid w:val="00AC1AA8"/>
    <w:rsid w:val="00AF5F2F"/>
    <w:rsid w:val="00B47730"/>
    <w:rsid w:val="00B53D86"/>
    <w:rsid w:val="00B96186"/>
    <w:rsid w:val="00C24768"/>
    <w:rsid w:val="00CB0664"/>
    <w:rsid w:val="00CD564D"/>
    <w:rsid w:val="00D268D5"/>
    <w:rsid w:val="00D8712F"/>
    <w:rsid w:val="00D953B4"/>
    <w:rsid w:val="00DC406F"/>
    <w:rsid w:val="00E505C6"/>
    <w:rsid w:val="00E85FAF"/>
    <w:rsid w:val="00EB3306"/>
    <w:rsid w:val="00F4236A"/>
    <w:rsid w:val="00F85AB0"/>
    <w:rsid w:val="00FB29E9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4062061"/>
  <w14:defaultImageDpi w14:val="300"/>
  <w15:docId w15:val="{0E07F3D0-D728-4960-B691-1778B9B02F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u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Shading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Shading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Shading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urfulShading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Shading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Shading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u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urfulList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urfulList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urfulList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urfulList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urfulList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urfulList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u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urfulGrid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urfulGrid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urfulGrid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urfulGrid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urfulGrid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urfulGrid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NormalWeb">
    <w:name w:val="Normal (Web)"/>
    <w:basedOn w:val="Normal"/>
    <w:uiPriority w:val="99"/>
    <w:semiHidden/>
    <w:unhideWhenUsed/>
    <w:rsid w:val="00AC1A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38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7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51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5</Pages>
  <Words>676</Words>
  <Characters>3856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4523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Drew, Katie</cp:lastModifiedBy>
  <cp:revision>57</cp:revision>
  <dcterms:created xsi:type="dcterms:W3CDTF">2025-09-26T11:28:00Z</dcterms:created>
  <dcterms:modified xsi:type="dcterms:W3CDTF">2025-09-26T12:41:00Z</dcterms:modified>
  <cp:category/>
</cp:coreProperties>
</file>